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E47D" w14:textId="77777777" w:rsidR="00CC3E9A" w:rsidRDefault="00CC3E9A" w:rsidP="00A71E1D">
      <w:pPr>
        <w:rPr>
          <w:b/>
        </w:rPr>
      </w:pPr>
      <w:r w:rsidRPr="006D377F">
        <w:rPr>
          <w:noProof/>
          <w:lang w:eastAsia="ru-RU"/>
        </w:rPr>
        <w:drawing>
          <wp:inline distT="0" distB="0" distL="0" distR="0" wp14:anchorId="2B1B2CFF" wp14:editId="4C9A067B">
            <wp:extent cx="4138930" cy="1152168"/>
            <wp:effectExtent l="0" t="0" r="0" b="0"/>
            <wp:docPr id="1" name="Рисунок 1" descr="https://magput.ru/pics/large/175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put.ru/pics/large/175866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52" cy="11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7862" w14:textId="77777777" w:rsidR="00CC3E9A" w:rsidRDefault="00CC3E9A" w:rsidP="00A71E1D">
      <w:pPr>
        <w:rPr>
          <w:b/>
        </w:rPr>
      </w:pPr>
    </w:p>
    <w:p w14:paraId="2BAF33E0" w14:textId="77777777" w:rsidR="00CC3E9A" w:rsidRPr="00CC3E9A" w:rsidRDefault="00CC3E9A" w:rsidP="00CC3E9A">
      <w:pPr>
        <w:rPr>
          <w:b/>
        </w:rPr>
      </w:pPr>
    </w:p>
    <w:p w14:paraId="7B65DDE8" w14:textId="77777777" w:rsidR="00CC3E9A" w:rsidRDefault="00640243" w:rsidP="00CC3E9A">
      <w:pPr>
        <w:rPr>
          <w:b/>
          <w:color w:val="FF3300"/>
          <w:sz w:val="40"/>
          <w:szCs w:val="40"/>
        </w:rPr>
      </w:pPr>
      <w:bookmarkStart w:id="0" w:name="_GoBack"/>
      <w:r>
        <w:rPr>
          <w:b/>
          <w:color w:val="FF3300"/>
          <w:sz w:val="40"/>
          <w:szCs w:val="40"/>
        </w:rPr>
        <w:t>Рекомендуемые к посещению музеи и объекты</w:t>
      </w:r>
      <w:bookmarkEnd w:id="0"/>
      <w:r>
        <w:rPr>
          <w:b/>
          <w:color w:val="FF3300"/>
          <w:sz w:val="40"/>
          <w:szCs w:val="40"/>
        </w:rPr>
        <w:t>:</w:t>
      </w:r>
    </w:p>
    <w:p w14:paraId="0DFEFCB4" w14:textId="77777777" w:rsidR="00AC1A0B" w:rsidRPr="00AC1A0B" w:rsidRDefault="00AC1A0B" w:rsidP="00CC3E9A">
      <w:pPr>
        <w:rPr>
          <w:b/>
          <w:color w:val="FF3300"/>
          <w:sz w:val="40"/>
          <w:szCs w:val="40"/>
        </w:rPr>
      </w:pPr>
    </w:p>
    <w:p w14:paraId="11C10F7F" w14:textId="26FD5B70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Самарский государственный Художественный музей – от 150 руб. (взрослый)</w:t>
      </w:r>
    </w:p>
    <w:p w14:paraId="367C337C" w14:textId="369A8023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Народный музей Самарского футбола</w:t>
      </w:r>
      <w:r w:rsidRPr="009071E0">
        <w:rPr>
          <w:rFonts w:eastAsia="Times New Roman"/>
          <w:color w:val="333333"/>
          <w:sz w:val="28"/>
          <w:szCs w:val="28"/>
        </w:rPr>
        <w:t xml:space="preserve"> - </w:t>
      </w:r>
      <w:r w:rsidRPr="009071E0">
        <w:rPr>
          <w:rFonts w:eastAsia="Times New Roman"/>
          <w:color w:val="333333"/>
          <w:sz w:val="28"/>
          <w:szCs w:val="28"/>
        </w:rPr>
        <w:t>от 150 руб.</w:t>
      </w:r>
    </w:p>
    <w:p w14:paraId="55CFE64D" w14:textId="0C647BAE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Музейно-выставочный центр «Самара Космическая»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250 руб.)</w:t>
      </w:r>
    </w:p>
    <w:p w14:paraId="23C2F20A" w14:textId="0FB9BF28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Музей ретро-мотоциклов «</w:t>
      </w:r>
      <w:proofErr w:type="spellStart"/>
      <w:r w:rsidRPr="009071E0">
        <w:rPr>
          <w:rFonts w:eastAsia="Times New Roman"/>
          <w:color w:val="333333"/>
          <w:sz w:val="28"/>
          <w:szCs w:val="28"/>
        </w:rPr>
        <w:t>Мотомир</w:t>
      </w:r>
      <w:proofErr w:type="spellEnd"/>
      <w:r w:rsidRPr="009071E0">
        <w:rPr>
          <w:rFonts w:eastAsia="Times New Roman"/>
          <w:color w:val="333333"/>
          <w:sz w:val="28"/>
          <w:szCs w:val="28"/>
        </w:rPr>
        <w:t xml:space="preserve">»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250 руб.</w:t>
      </w:r>
    </w:p>
    <w:p w14:paraId="2CEBD833" w14:textId="4FDBED2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Музей Эльдара Рязанова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150 руб</w:t>
      </w:r>
      <w:r w:rsidRPr="009071E0">
        <w:rPr>
          <w:rFonts w:eastAsia="Times New Roman"/>
          <w:color w:val="333333"/>
          <w:sz w:val="28"/>
          <w:szCs w:val="28"/>
        </w:rPr>
        <w:t>.</w:t>
      </w:r>
      <w:r w:rsidRPr="009071E0">
        <w:rPr>
          <w:rFonts w:eastAsia="Times New Roman"/>
          <w:color w:val="333333"/>
          <w:sz w:val="28"/>
          <w:szCs w:val="28"/>
        </w:rPr>
        <w:br/>
        <w:t xml:space="preserve">Областной краеведческий музей им. </w:t>
      </w:r>
      <w:proofErr w:type="gramStart"/>
      <w:r w:rsidRPr="009071E0">
        <w:rPr>
          <w:rFonts w:eastAsia="Times New Roman"/>
          <w:color w:val="333333"/>
          <w:sz w:val="28"/>
          <w:szCs w:val="28"/>
        </w:rPr>
        <w:t>П.В.</w:t>
      </w:r>
      <w:proofErr w:type="gramEnd"/>
      <w:r w:rsidRPr="009071E0">
        <w:rPr>
          <w:rFonts w:eastAsia="Times New Roman"/>
          <w:color w:val="333333"/>
          <w:sz w:val="28"/>
          <w:szCs w:val="28"/>
        </w:rPr>
        <w:t xml:space="preserve"> Алабина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100 руб.</w:t>
      </w:r>
    </w:p>
    <w:p w14:paraId="0A48DBF1" w14:textId="0B0DB8FC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Детская картинная галерея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100 руб.</w:t>
      </w:r>
    </w:p>
    <w:p w14:paraId="28F46D9D" w14:textId="6D1879F6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Музей Модерна </w:t>
      </w:r>
      <w:r w:rsidRPr="009071E0">
        <w:rPr>
          <w:rFonts w:eastAsia="Times New Roman"/>
          <w:color w:val="333333"/>
          <w:sz w:val="28"/>
          <w:szCs w:val="28"/>
        </w:rPr>
        <w:t xml:space="preserve">- </w:t>
      </w:r>
      <w:r w:rsidRPr="009071E0">
        <w:rPr>
          <w:rFonts w:eastAsia="Times New Roman"/>
          <w:color w:val="333333"/>
          <w:sz w:val="28"/>
          <w:szCs w:val="28"/>
        </w:rPr>
        <w:t>от 120 руб.</w:t>
      </w:r>
    </w:p>
    <w:p w14:paraId="7E5C01DD" w14:textId="3458342B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Дом-музей В.И. </w:t>
      </w:r>
      <w:proofErr w:type="gramStart"/>
      <w:r w:rsidRPr="009071E0">
        <w:rPr>
          <w:rFonts w:eastAsia="Times New Roman"/>
          <w:color w:val="333333"/>
          <w:sz w:val="28"/>
          <w:szCs w:val="28"/>
        </w:rPr>
        <w:t xml:space="preserve">Ленина </w:t>
      </w:r>
      <w:r w:rsidRPr="009071E0">
        <w:rPr>
          <w:rFonts w:eastAsia="Times New Roman"/>
          <w:color w:val="333333"/>
          <w:sz w:val="28"/>
          <w:szCs w:val="28"/>
        </w:rPr>
        <w:t xml:space="preserve"> -</w:t>
      </w:r>
      <w:proofErr w:type="gramEnd"/>
      <w:r w:rsidRPr="009071E0">
        <w:rPr>
          <w:rFonts w:eastAsia="Times New Roman"/>
          <w:color w:val="333333"/>
          <w:sz w:val="28"/>
          <w:szCs w:val="28"/>
        </w:rPr>
        <w:t xml:space="preserve"> </w:t>
      </w:r>
      <w:r w:rsidRPr="009071E0">
        <w:rPr>
          <w:rFonts w:eastAsia="Times New Roman"/>
          <w:color w:val="333333"/>
          <w:sz w:val="28"/>
          <w:szCs w:val="28"/>
        </w:rPr>
        <w:t>от 100 руб.</w:t>
      </w:r>
    </w:p>
    <w:p w14:paraId="1D5CB299" w14:textId="32CB04D4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Католический костел (ул. Фрунзе)</w:t>
      </w:r>
    </w:p>
    <w:p w14:paraId="0BD4BF81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Памятник Св. Николаю Чудотворцу на месте «окаменевшей» Зои</w:t>
      </w:r>
    </w:p>
    <w:p w14:paraId="703D1E6C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 xml:space="preserve">Иверский женский монастырь </w:t>
      </w:r>
    </w:p>
    <w:p w14:paraId="1CD18084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Покровский кафедральный собор (с чудотворной иконой «Взыскание погибших»)</w:t>
      </w:r>
    </w:p>
    <w:p w14:paraId="7F4B84B2" w14:textId="17A7746A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rFonts w:eastAsia="Times New Roman"/>
          <w:color w:val="333333"/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Р</w:t>
      </w:r>
      <w:r w:rsidRPr="009071E0">
        <w:rPr>
          <w:rFonts w:eastAsia="Times New Roman"/>
          <w:color w:val="333333"/>
          <w:sz w:val="28"/>
          <w:szCs w:val="28"/>
        </w:rPr>
        <w:t>естораны на воде «Старая пристань» на Ульяновском спуске</w:t>
      </w:r>
    </w:p>
    <w:p w14:paraId="760D1782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Р</w:t>
      </w:r>
      <w:r w:rsidRPr="009071E0">
        <w:rPr>
          <w:rFonts w:eastAsia="Times New Roman"/>
          <w:color w:val="333333"/>
          <w:sz w:val="28"/>
          <w:szCs w:val="28"/>
        </w:rPr>
        <w:t xml:space="preserve">есторан «Скрябин» у пристани Осипенко </w:t>
      </w:r>
      <w:r w:rsidRPr="009071E0">
        <w:rPr>
          <w:rFonts w:eastAsia="Times New Roman"/>
          <w:color w:val="333333"/>
          <w:sz w:val="28"/>
          <w:szCs w:val="28"/>
        </w:rPr>
        <w:br/>
        <w:t>знаменитый бар «На дне» (отведать настоящее «Жигулевское») на Ульяновском спуске</w:t>
      </w:r>
    </w:p>
    <w:p w14:paraId="79A9ECBB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sz w:val="28"/>
          <w:szCs w:val="28"/>
        </w:rPr>
      </w:pPr>
      <w:proofErr w:type="spellStart"/>
      <w:r w:rsidRPr="009071E0">
        <w:rPr>
          <w:rFonts w:eastAsia="Times New Roman"/>
          <w:color w:val="333333"/>
          <w:sz w:val="28"/>
          <w:szCs w:val="28"/>
        </w:rPr>
        <w:t>Струковский</w:t>
      </w:r>
      <w:proofErr w:type="spellEnd"/>
      <w:r w:rsidRPr="009071E0">
        <w:rPr>
          <w:rFonts w:eastAsia="Times New Roman"/>
          <w:color w:val="333333"/>
          <w:sz w:val="28"/>
          <w:szCs w:val="28"/>
        </w:rPr>
        <w:t xml:space="preserve"> сад (бывший парк им. М. Горького) на ул. Куйбышева</w:t>
      </w:r>
    </w:p>
    <w:p w14:paraId="6BBCD57D" w14:textId="77777777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Р</w:t>
      </w:r>
      <w:r w:rsidRPr="009071E0">
        <w:rPr>
          <w:rFonts w:eastAsia="Times New Roman"/>
          <w:color w:val="333333"/>
          <w:sz w:val="28"/>
          <w:szCs w:val="28"/>
        </w:rPr>
        <w:t>азвлекательный центр KINUP ост. Первомайская</w:t>
      </w:r>
      <w:r w:rsidRPr="009071E0">
        <w:rPr>
          <w:rFonts w:eastAsia="Times New Roman"/>
          <w:color w:val="333333"/>
          <w:sz w:val="28"/>
          <w:szCs w:val="28"/>
        </w:rPr>
        <w:br/>
        <w:t>магазины с продукцией фабрики «Россия» и «От Палыча» р-н железнодорожный вокзал</w:t>
      </w:r>
    </w:p>
    <w:p w14:paraId="08CC29DA" w14:textId="46571D5D" w:rsidR="009071E0" w:rsidRPr="009071E0" w:rsidRDefault="009071E0" w:rsidP="009071E0">
      <w:pPr>
        <w:pStyle w:val="a8"/>
        <w:numPr>
          <w:ilvl w:val="0"/>
          <w:numId w:val="19"/>
        </w:numPr>
        <w:spacing w:line="100" w:lineRule="atLeast"/>
        <w:rPr>
          <w:sz w:val="28"/>
          <w:szCs w:val="28"/>
        </w:rPr>
      </w:pPr>
      <w:r w:rsidRPr="009071E0">
        <w:rPr>
          <w:rFonts w:eastAsia="Times New Roman"/>
          <w:color w:val="333333"/>
          <w:sz w:val="28"/>
          <w:szCs w:val="28"/>
        </w:rPr>
        <w:t>Р</w:t>
      </w:r>
      <w:r w:rsidRPr="009071E0">
        <w:rPr>
          <w:rFonts w:eastAsia="Times New Roman"/>
          <w:color w:val="333333"/>
          <w:sz w:val="28"/>
          <w:szCs w:val="28"/>
        </w:rPr>
        <w:t>ечные прогулки по р. Волге от речного вокзала, билеты в кассе речного вокзала на месте: в 12:00, 14:00, 16:00, 18:00, 20:00 время отправления уточнять дополнительно, взрослые – 350 руб., дети – 250 руб., продолжительность 1 час 30 мин.</w:t>
      </w:r>
    </w:p>
    <w:p w14:paraId="6A9A3F9F" w14:textId="77777777" w:rsidR="00501096" w:rsidRPr="00501096" w:rsidRDefault="00501096" w:rsidP="00501096">
      <w:pPr>
        <w:spacing w:line="100" w:lineRule="atLeast"/>
        <w:rPr>
          <w:sz w:val="28"/>
          <w:szCs w:val="28"/>
        </w:rPr>
      </w:pPr>
    </w:p>
    <w:p w14:paraId="3A87995E" w14:textId="77777777" w:rsidR="00501096" w:rsidRPr="00640243" w:rsidRDefault="00501096" w:rsidP="00501096">
      <w:pPr>
        <w:spacing w:line="100" w:lineRule="atLeast"/>
        <w:rPr>
          <w:rFonts w:eastAsia="Times New Roman"/>
          <w:b/>
          <w:bCs/>
          <w:color w:val="333333"/>
        </w:rPr>
      </w:pPr>
      <w:r w:rsidRPr="00640243">
        <w:rPr>
          <w:rFonts w:eastAsia="Times New Roman"/>
          <w:b/>
          <w:bCs/>
          <w:color w:val="FF3300"/>
        </w:rPr>
        <w:t xml:space="preserve">* Цены на доп. услуги необходимо уточнять на период проведения тура. </w:t>
      </w:r>
    </w:p>
    <w:p w14:paraId="7F13867C" w14:textId="77777777" w:rsidR="00501096" w:rsidRPr="00640243" w:rsidRDefault="00501096" w:rsidP="00AA38C1"/>
    <w:sectPr w:rsidR="00501096" w:rsidRPr="0064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EF2"/>
    <w:multiLevelType w:val="hybridMultilevel"/>
    <w:tmpl w:val="2454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3AF4"/>
    <w:multiLevelType w:val="multilevel"/>
    <w:tmpl w:val="C6E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22220"/>
    <w:multiLevelType w:val="hybridMultilevel"/>
    <w:tmpl w:val="B97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05D4"/>
    <w:multiLevelType w:val="hybridMultilevel"/>
    <w:tmpl w:val="9A2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46F9"/>
    <w:multiLevelType w:val="multilevel"/>
    <w:tmpl w:val="250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9559F"/>
    <w:multiLevelType w:val="multilevel"/>
    <w:tmpl w:val="E60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23EDB"/>
    <w:multiLevelType w:val="hybridMultilevel"/>
    <w:tmpl w:val="2CF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03F1"/>
    <w:multiLevelType w:val="multilevel"/>
    <w:tmpl w:val="C63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60704"/>
    <w:multiLevelType w:val="hybridMultilevel"/>
    <w:tmpl w:val="9EDC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DDB"/>
    <w:multiLevelType w:val="hybridMultilevel"/>
    <w:tmpl w:val="7366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23BF"/>
    <w:multiLevelType w:val="multilevel"/>
    <w:tmpl w:val="15E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D343A"/>
    <w:multiLevelType w:val="hybridMultilevel"/>
    <w:tmpl w:val="A30E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5F10"/>
    <w:multiLevelType w:val="multilevel"/>
    <w:tmpl w:val="8A5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93DA8"/>
    <w:multiLevelType w:val="hybridMultilevel"/>
    <w:tmpl w:val="349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37C28"/>
    <w:multiLevelType w:val="multilevel"/>
    <w:tmpl w:val="B8A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D1E4B"/>
    <w:multiLevelType w:val="multilevel"/>
    <w:tmpl w:val="A67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D378D"/>
    <w:multiLevelType w:val="hybridMultilevel"/>
    <w:tmpl w:val="C26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5C91"/>
    <w:multiLevelType w:val="hybridMultilevel"/>
    <w:tmpl w:val="787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AE"/>
    <w:rsid w:val="00501096"/>
    <w:rsid w:val="0051474D"/>
    <w:rsid w:val="00640243"/>
    <w:rsid w:val="009071E0"/>
    <w:rsid w:val="00A046AC"/>
    <w:rsid w:val="00A71E1D"/>
    <w:rsid w:val="00AA38C1"/>
    <w:rsid w:val="00AC1A0B"/>
    <w:rsid w:val="00C205E0"/>
    <w:rsid w:val="00CC3E9A"/>
    <w:rsid w:val="00CF52EC"/>
    <w:rsid w:val="00D06858"/>
    <w:rsid w:val="00E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5368"/>
  <w15:chartTrackingRefBased/>
  <w15:docId w15:val="{2B119DD5-607A-4395-B1B3-82A0E177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2EC"/>
    <w:rPr>
      <w:b/>
      <w:bCs/>
    </w:rPr>
  </w:style>
  <w:style w:type="character" w:customStyle="1" w:styleId="boldymailrucssattributepostfixmailrucssattributepostfix">
    <w:name w:val="boldy_mailru_css_attribute_postfix_mailru_css_attribute_postfix"/>
    <w:basedOn w:val="a0"/>
    <w:rsid w:val="00C205E0"/>
  </w:style>
  <w:style w:type="paragraph" w:styleId="a4">
    <w:name w:val="Normal (Web)"/>
    <w:basedOn w:val="a"/>
    <w:uiPriority w:val="99"/>
    <w:semiHidden/>
    <w:unhideWhenUsed/>
    <w:rsid w:val="00C20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textmailrucssattributepostfixmailrucssattributepostfix">
    <w:name w:val="text_mailru_css_attribute_postfix_mailru_css_attribute_postfix"/>
    <w:basedOn w:val="a0"/>
    <w:rsid w:val="00C205E0"/>
  </w:style>
  <w:style w:type="character" w:customStyle="1" w:styleId="bordomailrucssattributepostfixmailrucssattributepostfix">
    <w:name w:val="bordo_mailru_css_attribute_postfix_mailru_css_attribute_postfix"/>
    <w:basedOn w:val="a0"/>
    <w:rsid w:val="00C205E0"/>
  </w:style>
  <w:style w:type="character" w:customStyle="1" w:styleId="bordo1mailrucssattributepostfixmailrucssattributepostfix">
    <w:name w:val="bordo1_mailru_css_attribute_postfix_mailru_css_attribute_postfix"/>
    <w:basedOn w:val="a0"/>
    <w:rsid w:val="00C205E0"/>
  </w:style>
  <w:style w:type="character" w:styleId="a5">
    <w:name w:val="Hyperlink"/>
    <w:basedOn w:val="a0"/>
    <w:uiPriority w:val="99"/>
    <w:semiHidden/>
    <w:unhideWhenUsed/>
    <w:rsid w:val="00C205E0"/>
    <w:rPr>
      <w:color w:val="0000FF"/>
      <w:u w:val="single"/>
    </w:rPr>
  </w:style>
  <w:style w:type="paragraph" w:customStyle="1" w:styleId="textmailrucssattributepostfixmailrucssattributepostfix1">
    <w:name w:val="text_mailru_css_attribute_postfix_mailru_css_attribute_postfix1"/>
    <w:basedOn w:val="a"/>
    <w:rsid w:val="00C205E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A046AC"/>
    <w:pPr>
      <w:spacing w:after="120"/>
    </w:pPr>
  </w:style>
  <w:style w:type="character" w:customStyle="1" w:styleId="a7">
    <w:name w:val="Основной текст Знак"/>
    <w:basedOn w:val="a0"/>
    <w:link w:val="a6"/>
    <w:rsid w:val="00A046A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7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magput.ru/pics/large/17586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Муравьева Людмила</cp:lastModifiedBy>
  <cp:revision>2</cp:revision>
  <dcterms:created xsi:type="dcterms:W3CDTF">2020-01-14T12:35:00Z</dcterms:created>
  <dcterms:modified xsi:type="dcterms:W3CDTF">2020-01-14T12:35:00Z</dcterms:modified>
</cp:coreProperties>
</file>